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4D403" w14:textId="578F06D1" w:rsidR="00D436E2" w:rsidRDefault="00772F33" w:rsidP="00D436E2">
      <w:pPr>
        <w:jc w:val="center"/>
        <w:rPr>
          <w:rFonts w:ascii="Avenir Next LT Pro Light" w:hAnsi="Avenir Next LT Pro Light"/>
          <w:b/>
          <w:bCs/>
          <w:color w:val="92D050"/>
          <w:sz w:val="48"/>
          <w:szCs w:val="48"/>
        </w:rPr>
      </w:pPr>
      <w:bookmarkStart w:id="0" w:name="_Hlk69462945"/>
      <w:bookmarkEnd w:id="0"/>
      <w:r>
        <w:rPr>
          <w:noProof/>
        </w:rPr>
        <w:drawing>
          <wp:anchor distT="0" distB="0" distL="114300" distR="114300" simplePos="0" relativeHeight="251659264" behindDoc="1" locked="0" layoutInCell="1" allowOverlap="1" wp14:anchorId="479C5F6C" wp14:editId="076BB344">
            <wp:simplePos x="0" y="0"/>
            <wp:positionH relativeFrom="page">
              <wp:posOffset>-19050</wp:posOffset>
            </wp:positionH>
            <wp:positionV relativeFrom="paragraph">
              <wp:posOffset>-995680</wp:posOffset>
            </wp:positionV>
            <wp:extent cx="7562850" cy="10858500"/>
            <wp:effectExtent l="0" t="0" r="0" b="0"/>
            <wp:wrapNone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e 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1085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36E2">
        <w:rPr>
          <w:noProof/>
        </w:rPr>
        <w:drawing>
          <wp:anchor distT="0" distB="0" distL="114300" distR="114300" simplePos="0" relativeHeight="251662336" behindDoc="1" locked="0" layoutInCell="1" allowOverlap="1" wp14:anchorId="514C0466" wp14:editId="2A7FE2CA">
            <wp:simplePos x="0" y="0"/>
            <wp:positionH relativeFrom="column">
              <wp:posOffset>4213860</wp:posOffset>
            </wp:positionH>
            <wp:positionV relativeFrom="paragraph">
              <wp:posOffset>-226695</wp:posOffset>
            </wp:positionV>
            <wp:extent cx="2237652" cy="1181061"/>
            <wp:effectExtent l="0" t="0" r="0" b="635"/>
            <wp:wrapNone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066" r="14841"/>
                    <a:stretch/>
                  </pic:blipFill>
                  <pic:spPr bwMode="auto">
                    <a:xfrm>
                      <a:off x="0" y="0"/>
                      <a:ext cx="2237652" cy="1181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36E2">
        <w:rPr>
          <w:noProof/>
        </w:rPr>
        <w:drawing>
          <wp:anchor distT="0" distB="0" distL="114300" distR="114300" simplePos="0" relativeHeight="251661312" behindDoc="1" locked="0" layoutInCell="1" allowOverlap="1" wp14:anchorId="7D5955FE" wp14:editId="1C3AF840">
            <wp:simplePos x="0" y="0"/>
            <wp:positionH relativeFrom="page">
              <wp:posOffset>787400</wp:posOffset>
            </wp:positionH>
            <wp:positionV relativeFrom="paragraph">
              <wp:posOffset>-194945</wp:posOffset>
            </wp:positionV>
            <wp:extent cx="1821170" cy="1103630"/>
            <wp:effectExtent l="0" t="0" r="8255" b="1270"/>
            <wp:wrapNone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lokal_gr%F8nn_500x3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7291" cy="1107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B5FC77" w14:textId="0208C868" w:rsidR="00D436E2" w:rsidRPr="00D436E2" w:rsidRDefault="00CF164E" w:rsidP="00D436E2">
      <w:pPr>
        <w:jc w:val="center"/>
        <w:rPr>
          <w:rFonts w:ascii="Avenir Next LT Pro Light" w:hAnsi="Avenir Next LT Pro Light"/>
          <w:b/>
          <w:bCs/>
          <w:color w:val="92D050"/>
          <w:sz w:val="48"/>
          <w:szCs w:val="48"/>
        </w:rPr>
      </w:pPr>
      <w:r>
        <w:rPr>
          <w:rFonts w:ascii="Avenir Next LT Pro Light" w:hAnsi="Avenir Next LT Pro Light"/>
          <w:b/>
          <w:bCs/>
          <w:color w:val="92D050"/>
          <w:sz w:val="48"/>
          <w:szCs w:val="48"/>
        </w:rPr>
        <w:t>Å</w:t>
      </w:r>
      <w:r w:rsidR="00D436E2" w:rsidRPr="00D436E2">
        <w:rPr>
          <w:rFonts w:ascii="Avenir Next LT Pro Light" w:hAnsi="Avenir Next LT Pro Light"/>
          <w:b/>
          <w:bCs/>
          <w:color w:val="92D050"/>
          <w:sz w:val="48"/>
          <w:szCs w:val="48"/>
        </w:rPr>
        <w:t>rsmøte</w:t>
      </w:r>
    </w:p>
    <w:p w14:paraId="6022B79F" w14:textId="24C5A5CA" w:rsidR="009D7AC0" w:rsidRPr="00D436E2" w:rsidRDefault="00D436E2" w:rsidP="00D436E2">
      <w:pPr>
        <w:ind w:left="1416" w:firstLine="708"/>
        <w:rPr>
          <w:rFonts w:ascii="Avenir Next LT Pro Light" w:hAnsi="Avenir Next LT Pro Light"/>
          <w:b/>
          <w:bCs/>
          <w:color w:val="92D050"/>
          <w:sz w:val="48"/>
          <w:szCs w:val="48"/>
        </w:rPr>
      </w:pPr>
      <w:r w:rsidRPr="00D436E2">
        <w:rPr>
          <w:rFonts w:ascii="Avenir Next LT Pro Light" w:hAnsi="Avenir Next LT Pro Light"/>
          <w:b/>
          <w:bCs/>
          <w:color w:val="92D050"/>
          <w:sz w:val="48"/>
          <w:szCs w:val="48"/>
        </w:rPr>
        <w:t xml:space="preserve">    Hole Frivilligsentral</w:t>
      </w:r>
    </w:p>
    <w:p w14:paraId="40005602" w14:textId="1973A83E" w:rsidR="00D436E2" w:rsidRPr="00A404DB" w:rsidRDefault="00D436E2" w:rsidP="00D436E2">
      <w:pPr>
        <w:jc w:val="center"/>
        <w:rPr>
          <w:rFonts w:ascii="Avenir Next LT Pro Light" w:hAnsi="Avenir Next LT Pro Light"/>
          <w:sz w:val="28"/>
          <w:szCs w:val="28"/>
        </w:rPr>
      </w:pPr>
      <w:r w:rsidRPr="00A404DB">
        <w:rPr>
          <w:rFonts w:ascii="Avenir Next LT Pro Light" w:hAnsi="Avenir Next LT Pro Light"/>
          <w:sz w:val="28"/>
          <w:szCs w:val="28"/>
        </w:rPr>
        <w:t>Det inviteres herved til</w:t>
      </w:r>
      <w:r w:rsidR="00CF164E">
        <w:rPr>
          <w:rFonts w:ascii="Avenir Next LT Pro Light" w:hAnsi="Avenir Next LT Pro Light"/>
          <w:sz w:val="28"/>
          <w:szCs w:val="28"/>
        </w:rPr>
        <w:t xml:space="preserve"> </w:t>
      </w:r>
      <w:r w:rsidRPr="00A404DB">
        <w:rPr>
          <w:rFonts w:ascii="Avenir Next LT Pro Light" w:hAnsi="Avenir Next LT Pro Light"/>
          <w:sz w:val="28"/>
          <w:szCs w:val="28"/>
        </w:rPr>
        <w:t>årsmøte for Hole Frivilligsentral. Vi gleder oss til å vise fram</w:t>
      </w:r>
      <w:r w:rsidR="00772F33" w:rsidRPr="00A404DB">
        <w:rPr>
          <w:rFonts w:ascii="Avenir Next LT Pro Light" w:hAnsi="Avenir Next LT Pro Light"/>
          <w:sz w:val="28"/>
          <w:szCs w:val="28"/>
        </w:rPr>
        <w:t xml:space="preserve"> </w:t>
      </w:r>
      <w:r w:rsidRPr="00A404DB">
        <w:rPr>
          <w:rFonts w:ascii="Avenir Next LT Pro Light" w:hAnsi="Avenir Next LT Pro Light"/>
          <w:sz w:val="28"/>
          <w:szCs w:val="28"/>
        </w:rPr>
        <w:t>arbeid</w:t>
      </w:r>
      <w:r w:rsidR="00772F33" w:rsidRPr="00A404DB">
        <w:rPr>
          <w:rFonts w:ascii="Avenir Next LT Pro Light" w:hAnsi="Avenir Next LT Pro Light"/>
          <w:sz w:val="28"/>
          <w:szCs w:val="28"/>
        </w:rPr>
        <w:t>et</w:t>
      </w:r>
      <w:r w:rsidRPr="00A404DB">
        <w:rPr>
          <w:rFonts w:ascii="Avenir Next LT Pro Light" w:hAnsi="Avenir Next LT Pro Light"/>
          <w:sz w:val="28"/>
          <w:szCs w:val="28"/>
        </w:rPr>
        <w:t xml:space="preserve"> utført av fantastiske frivillige som gjør en enestående innsats for andre i Hole kommune</w:t>
      </w:r>
      <w:r w:rsidR="00866153" w:rsidRPr="00A404DB">
        <w:rPr>
          <w:rFonts w:ascii="Avenir Next LT Pro Light" w:hAnsi="Avenir Next LT Pro Light"/>
          <w:sz w:val="28"/>
          <w:szCs w:val="28"/>
        </w:rPr>
        <w:t>.</w:t>
      </w:r>
    </w:p>
    <w:p w14:paraId="4206EA77" w14:textId="4A0B06F6" w:rsidR="00756DC0" w:rsidRDefault="00D436E2" w:rsidP="00756DC0">
      <w:pPr>
        <w:rPr>
          <w:rFonts w:ascii="Avenir Next LT Pro Light" w:hAnsi="Avenir Next LT Pro Light"/>
          <w:sz w:val="28"/>
          <w:szCs w:val="28"/>
        </w:rPr>
      </w:pPr>
      <w:r w:rsidRPr="00A404DB">
        <w:rPr>
          <w:rFonts w:ascii="Avenir Next LT Pro Light" w:hAnsi="Avenir Next LT Pro Light"/>
          <w:b/>
          <w:bCs/>
          <w:sz w:val="28"/>
          <w:szCs w:val="28"/>
        </w:rPr>
        <w:t>Dato:</w:t>
      </w:r>
      <w:r w:rsidRPr="00A404DB">
        <w:rPr>
          <w:rFonts w:ascii="Avenir Next LT Pro Light" w:hAnsi="Avenir Next LT Pro Light"/>
          <w:sz w:val="28"/>
          <w:szCs w:val="28"/>
        </w:rPr>
        <w:t xml:space="preserve"> </w:t>
      </w:r>
      <w:r w:rsidR="00B65E77">
        <w:rPr>
          <w:rFonts w:ascii="Avenir Next LT Pro Light" w:hAnsi="Avenir Next LT Pro Light"/>
          <w:sz w:val="28"/>
          <w:szCs w:val="28"/>
        </w:rPr>
        <w:t xml:space="preserve">mandag </w:t>
      </w:r>
      <w:r w:rsidR="00B32B5E">
        <w:rPr>
          <w:rFonts w:ascii="Avenir Next LT Pro Light" w:hAnsi="Avenir Next LT Pro Light"/>
          <w:sz w:val="28"/>
          <w:szCs w:val="28"/>
        </w:rPr>
        <w:t>2 mars</w:t>
      </w:r>
      <w:r w:rsidRPr="00A404DB">
        <w:rPr>
          <w:rFonts w:ascii="Avenir Next LT Pro Light" w:hAnsi="Avenir Next LT Pro Light"/>
          <w:sz w:val="28"/>
          <w:szCs w:val="28"/>
        </w:rPr>
        <w:tab/>
      </w:r>
      <w:r w:rsidRPr="00A404DB">
        <w:rPr>
          <w:rFonts w:ascii="Avenir Next LT Pro Light" w:hAnsi="Avenir Next LT Pro Light"/>
          <w:sz w:val="28"/>
          <w:szCs w:val="28"/>
        </w:rPr>
        <w:tab/>
        <w:t xml:space="preserve">      </w:t>
      </w:r>
      <w:r w:rsidR="00A404DB">
        <w:rPr>
          <w:rFonts w:ascii="Avenir Next LT Pro Light" w:hAnsi="Avenir Next LT Pro Light"/>
          <w:sz w:val="28"/>
          <w:szCs w:val="28"/>
        </w:rPr>
        <w:t xml:space="preserve">        </w:t>
      </w:r>
      <w:r w:rsidRPr="00A404DB">
        <w:rPr>
          <w:rFonts w:ascii="Avenir Next LT Pro Light" w:hAnsi="Avenir Next LT Pro Light"/>
          <w:b/>
          <w:bCs/>
          <w:sz w:val="28"/>
          <w:szCs w:val="28"/>
        </w:rPr>
        <w:t>Klokkeslett:</w:t>
      </w:r>
      <w:r w:rsidR="00772F33" w:rsidRPr="00A404DB">
        <w:rPr>
          <w:rFonts w:ascii="Avenir Next LT Pro Light" w:hAnsi="Avenir Next LT Pro Light"/>
          <w:b/>
          <w:bCs/>
          <w:sz w:val="28"/>
          <w:szCs w:val="28"/>
        </w:rPr>
        <w:t xml:space="preserve"> </w:t>
      </w:r>
      <w:r w:rsidR="00772F33" w:rsidRPr="00A404DB">
        <w:rPr>
          <w:rFonts w:ascii="Avenir Next LT Pro Light" w:hAnsi="Avenir Next LT Pro Light"/>
          <w:sz w:val="28"/>
          <w:szCs w:val="28"/>
        </w:rPr>
        <w:t>1</w:t>
      </w:r>
      <w:r w:rsidR="00B432EF">
        <w:rPr>
          <w:rFonts w:ascii="Avenir Next LT Pro Light" w:hAnsi="Avenir Next LT Pro Light"/>
          <w:sz w:val="28"/>
          <w:szCs w:val="28"/>
        </w:rPr>
        <w:t>7</w:t>
      </w:r>
      <w:r w:rsidR="00772F33" w:rsidRPr="00A404DB">
        <w:rPr>
          <w:rFonts w:ascii="Avenir Next LT Pro Light" w:hAnsi="Avenir Next LT Pro Light"/>
          <w:sz w:val="28"/>
          <w:szCs w:val="28"/>
        </w:rPr>
        <w:t>00</w:t>
      </w:r>
    </w:p>
    <w:p w14:paraId="031C33E9" w14:textId="0145D4D4" w:rsidR="00D436E2" w:rsidRPr="00A404DB" w:rsidRDefault="00D436E2" w:rsidP="00756DC0">
      <w:pPr>
        <w:rPr>
          <w:rFonts w:ascii="Avenir Next LT Pro Light" w:hAnsi="Avenir Next LT Pro Light"/>
          <w:sz w:val="28"/>
          <w:szCs w:val="28"/>
        </w:rPr>
      </w:pPr>
      <w:r w:rsidRPr="00A404DB">
        <w:rPr>
          <w:rFonts w:ascii="Avenir Next LT Pro Light" w:hAnsi="Avenir Next LT Pro Light"/>
          <w:b/>
          <w:bCs/>
          <w:sz w:val="28"/>
          <w:szCs w:val="28"/>
        </w:rPr>
        <w:t>Sted:</w:t>
      </w:r>
      <w:r w:rsidRPr="00A404DB">
        <w:rPr>
          <w:rFonts w:ascii="Avenir Next LT Pro Light" w:hAnsi="Avenir Next LT Pro Light"/>
          <w:sz w:val="28"/>
          <w:szCs w:val="28"/>
        </w:rPr>
        <w:t xml:space="preserve"> </w:t>
      </w:r>
      <w:r w:rsidR="005308E2">
        <w:rPr>
          <w:rFonts w:ascii="Avenir Next LT Pro Light" w:hAnsi="Avenir Next LT Pro Light"/>
          <w:sz w:val="28"/>
          <w:szCs w:val="28"/>
        </w:rPr>
        <w:t>Samfunnssalen på Herredshuset</w:t>
      </w:r>
    </w:p>
    <w:p w14:paraId="216BBD35" w14:textId="12C336F4" w:rsidR="00D436E2" w:rsidRPr="00D436E2" w:rsidRDefault="00D436E2" w:rsidP="00D436E2">
      <w:pPr>
        <w:rPr>
          <w:rFonts w:ascii="Avenir Next LT Pro Light" w:hAnsi="Avenir Next LT Pro Light"/>
          <w:b/>
          <w:bCs/>
          <w:sz w:val="28"/>
          <w:szCs w:val="28"/>
        </w:rPr>
      </w:pPr>
      <w:r w:rsidRPr="00D436E2">
        <w:rPr>
          <w:rFonts w:ascii="Avenir Next LT Pro Light" w:hAnsi="Avenir Next LT Pro Light"/>
          <w:b/>
          <w:bCs/>
          <w:sz w:val="28"/>
          <w:szCs w:val="28"/>
        </w:rPr>
        <w:t>Agenda</w:t>
      </w:r>
    </w:p>
    <w:p w14:paraId="661FF2F9" w14:textId="419560BC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 xml:space="preserve">Stemmeberettigede </w:t>
      </w:r>
    </w:p>
    <w:p w14:paraId="1AACE829" w14:textId="702928BD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Godkjenne innkallingen</w:t>
      </w:r>
    </w:p>
    <w:p w14:paraId="760CD1DE" w14:textId="3C89FB66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Godkjenne sakslisten</w:t>
      </w:r>
    </w:p>
    <w:p w14:paraId="147E5977" w14:textId="4A4491E0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 xml:space="preserve">Valg av dirigent </w:t>
      </w:r>
    </w:p>
    <w:p w14:paraId="1B438000" w14:textId="02200A5C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referent</w:t>
      </w:r>
    </w:p>
    <w:p w14:paraId="223A208C" w14:textId="5BA2DDE8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to representanter til å underskrive protokollen</w:t>
      </w:r>
    </w:p>
    <w:p w14:paraId="1227F43C" w14:textId="7E6042D2" w:rsidR="00D436E2" w:rsidRDefault="00772F33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Hole Frivilligsentral: handlingsplan</w:t>
      </w:r>
      <w:r w:rsidR="005E1758">
        <w:rPr>
          <w:rFonts w:ascii="Avenir Next LT Pro Light" w:hAnsi="Avenir Next LT Pro Light"/>
          <w:sz w:val="28"/>
          <w:szCs w:val="28"/>
        </w:rPr>
        <w:t>, årsberetning</w:t>
      </w:r>
      <w:r w:rsidR="00A404DB">
        <w:rPr>
          <w:rFonts w:ascii="Avenir Next LT Pro Light" w:hAnsi="Avenir Next LT Pro Light"/>
          <w:sz w:val="28"/>
          <w:szCs w:val="28"/>
        </w:rPr>
        <w:t xml:space="preserve"> og regnskap/budsjett</w:t>
      </w:r>
    </w:p>
    <w:p w14:paraId="65101A9E" w14:textId="32F697B5" w:rsidR="00772F33" w:rsidRDefault="00772F33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 xml:space="preserve">Hole Ungdomsfrivilligsentral: </w:t>
      </w:r>
      <w:r w:rsidR="005E1758">
        <w:rPr>
          <w:rFonts w:ascii="Avenir Next LT Pro Light" w:hAnsi="Avenir Next LT Pro Light"/>
          <w:sz w:val="28"/>
          <w:szCs w:val="28"/>
        </w:rPr>
        <w:t>handlingsplan, årsberetning</w:t>
      </w:r>
      <w:r w:rsidR="00A404DB">
        <w:rPr>
          <w:rFonts w:ascii="Avenir Next LT Pro Light" w:hAnsi="Avenir Next LT Pro Light"/>
          <w:sz w:val="28"/>
          <w:szCs w:val="28"/>
        </w:rPr>
        <w:t xml:space="preserve"> og regnskap/budsjett</w:t>
      </w:r>
    </w:p>
    <w:p w14:paraId="6C08DE6C" w14:textId="11C47B51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 xml:space="preserve">Innkomne forslag </w:t>
      </w:r>
    </w:p>
    <w:p w14:paraId="68654121" w14:textId="749B16F2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styret</w:t>
      </w:r>
    </w:p>
    <w:p w14:paraId="0995842D" w14:textId="57741553" w:rsidR="00D436E2" w:rsidRPr="00772F33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valgkomite</w:t>
      </w:r>
    </w:p>
    <w:p w14:paraId="3011E5EA" w14:textId="4DFB991C" w:rsidR="00772F33" w:rsidRDefault="00D436E2" w:rsidP="00772F33">
      <w:pPr>
        <w:rPr>
          <w:rFonts w:asciiTheme="majorHAnsi" w:hAnsiTheme="majorHAnsi" w:cstheme="majorHAnsi"/>
          <w:sz w:val="24"/>
          <w:szCs w:val="24"/>
        </w:rPr>
      </w:pPr>
      <w:r w:rsidRPr="00772F33">
        <w:rPr>
          <w:rFonts w:asciiTheme="majorHAnsi" w:hAnsiTheme="majorHAnsi" w:cstheme="majorHAnsi"/>
          <w:sz w:val="24"/>
          <w:szCs w:val="24"/>
        </w:rPr>
        <w:t>Regnskap</w:t>
      </w:r>
      <w:r w:rsidR="00866153">
        <w:rPr>
          <w:rFonts w:asciiTheme="majorHAnsi" w:hAnsiTheme="majorHAnsi" w:cstheme="majorHAnsi"/>
          <w:sz w:val="24"/>
          <w:szCs w:val="24"/>
        </w:rPr>
        <w:t>, årsmelding og handlingsplan</w:t>
      </w:r>
      <w:r w:rsidRPr="00772F33">
        <w:rPr>
          <w:rFonts w:asciiTheme="majorHAnsi" w:hAnsiTheme="majorHAnsi" w:cstheme="majorHAnsi"/>
          <w:sz w:val="24"/>
          <w:szCs w:val="24"/>
        </w:rPr>
        <w:t xml:space="preserve"> ligger offentlig på nettsiden (hole.frivilligsentral.no) 14 dager før og framlegges på årsmøtet.</w:t>
      </w:r>
      <w:r w:rsidR="00772F33" w:rsidRPr="00772F33">
        <w:rPr>
          <w:rFonts w:asciiTheme="majorHAnsi" w:hAnsiTheme="majorHAnsi" w:cstheme="majorHAnsi"/>
          <w:sz w:val="24"/>
          <w:szCs w:val="24"/>
        </w:rPr>
        <w:t xml:space="preserve"> </w:t>
      </w:r>
      <w:r w:rsidR="00772F33" w:rsidRPr="00772F33">
        <w:rPr>
          <w:rFonts w:asciiTheme="majorHAnsi" w:hAnsiTheme="majorHAnsi" w:cstheme="majorHAnsi"/>
          <w:color w:val="000000"/>
          <w:sz w:val="24"/>
          <w:szCs w:val="24"/>
        </w:rPr>
        <w:t xml:space="preserve">Alle som har bidratt med frivillig arbeid i frivilligsentralenes regi </w:t>
      </w:r>
      <w:r w:rsidR="00A404DB">
        <w:rPr>
          <w:rFonts w:asciiTheme="majorHAnsi" w:hAnsiTheme="majorHAnsi" w:cstheme="majorHAnsi"/>
          <w:color w:val="000000"/>
          <w:sz w:val="24"/>
          <w:szCs w:val="24"/>
        </w:rPr>
        <w:t xml:space="preserve">i </w:t>
      </w:r>
      <w:r w:rsidR="00512F37">
        <w:rPr>
          <w:rFonts w:asciiTheme="majorHAnsi" w:hAnsiTheme="majorHAnsi" w:cstheme="majorHAnsi"/>
          <w:color w:val="000000"/>
          <w:sz w:val="24"/>
          <w:szCs w:val="24"/>
        </w:rPr>
        <w:t>202</w:t>
      </w:r>
      <w:r w:rsidR="005308E2">
        <w:rPr>
          <w:rFonts w:asciiTheme="majorHAnsi" w:hAnsiTheme="majorHAnsi" w:cstheme="majorHAnsi"/>
          <w:color w:val="000000"/>
          <w:sz w:val="24"/>
          <w:szCs w:val="24"/>
        </w:rPr>
        <w:t>5</w:t>
      </w:r>
      <w:r w:rsidR="00772F33" w:rsidRPr="00772F33">
        <w:rPr>
          <w:rFonts w:asciiTheme="majorHAnsi" w:hAnsiTheme="majorHAnsi" w:cstheme="majorHAnsi"/>
          <w:color w:val="000000"/>
          <w:sz w:val="24"/>
          <w:szCs w:val="24"/>
        </w:rPr>
        <w:t xml:space="preserve"> har tale og stemmerett ved </w:t>
      </w:r>
      <w:r w:rsidR="00772F33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årsmøtet (jf. Vedtekter </w:t>
      </w:r>
      <w:r w:rsidR="003D5F9B" w:rsidRPr="00C535DC">
        <w:rPr>
          <w:rFonts w:asciiTheme="majorHAnsi" w:hAnsiTheme="majorHAnsi" w:cstheme="majorHAnsi"/>
          <w:color w:val="000000"/>
          <w:sz w:val="24"/>
          <w:szCs w:val="24"/>
        </w:rPr>
        <w:t>§4)</w:t>
      </w:r>
      <w:r w:rsidR="00772F33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. </w:t>
      </w:r>
      <w:r w:rsidR="00C535DC" w:rsidRPr="00C535DC">
        <w:rPr>
          <w:rFonts w:asciiTheme="majorHAnsi" w:hAnsiTheme="majorHAnsi" w:cstheme="majorHAnsi"/>
          <w:color w:val="000000"/>
          <w:sz w:val="24"/>
          <w:szCs w:val="24"/>
        </w:rPr>
        <w:t>Alle lag og foreninger registrert i Brønnøysund med adresse i Hole kommune kan hver oppnevne 1 representant med stemmerett.</w:t>
      </w:r>
      <w:r w:rsidR="00C535DC">
        <w:rPr>
          <w:rFonts w:asciiTheme="majorHAnsi" w:hAnsiTheme="majorHAnsi" w:cstheme="majorHAnsi"/>
          <w:color w:val="000000"/>
          <w:sz w:val="24"/>
          <w:szCs w:val="24"/>
        </w:rPr>
        <w:t xml:space="preserve"> </w:t>
      </w:r>
      <w:r w:rsidR="00772F33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Andre med tilknytning til frivilligsentralen kan møte med talerett. </w:t>
      </w:r>
      <w:r w:rsidR="00A404DB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Alle som ønsker å delta </w:t>
      </w:r>
      <w:r w:rsidR="00A22029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på årsmøtet </w:t>
      </w:r>
      <w:r w:rsidR="00872EDB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med stemmerett </w:t>
      </w:r>
      <w:r w:rsidR="00A404DB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må melde seg på skriftlig minst </w:t>
      </w:r>
      <w:r w:rsidR="00A404DB" w:rsidRPr="00C535DC">
        <w:rPr>
          <w:rFonts w:asciiTheme="majorHAnsi" w:hAnsiTheme="majorHAnsi" w:cstheme="majorHAnsi"/>
          <w:color w:val="000000"/>
          <w:sz w:val="24"/>
          <w:szCs w:val="24"/>
          <w:u w:val="single"/>
        </w:rPr>
        <w:t>en uke før</w:t>
      </w:r>
      <w:r w:rsidR="00A404DB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 møtet. </w:t>
      </w:r>
      <w:r w:rsidR="0018219B" w:rsidRPr="00C535DC">
        <w:rPr>
          <w:rFonts w:asciiTheme="majorHAnsi" w:hAnsiTheme="majorHAnsi" w:cstheme="majorHAnsi"/>
          <w:color w:val="000000"/>
          <w:sz w:val="24"/>
          <w:szCs w:val="24"/>
        </w:rPr>
        <w:t>Dette gjøres skriftlig</w:t>
      </w:r>
      <w:r w:rsidR="00A404DB" w:rsidRPr="00C535DC">
        <w:rPr>
          <w:rFonts w:asciiTheme="majorHAnsi" w:hAnsiTheme="majorHAnsi" w:cstheme="majorHAnsi"/>
          <w:color w:val="000000"/>
          <w:sz w:val="24"/>
          <w:szCs w:val="24"/>
        </w:rPr>
        <w:t xml:space="preserve"> til </w:t>
      </w:r>
      <w:r w:rsidR="00772F33" w:rsidRPr="00C535DC">
        <w:rPr>
          <w:rFonts w:asciiTheme="majorHAnsi" w:hAnsiTheme="majorHAnsi" w:cstheme="majorHAnsi"/>
          <w:color w:val="000000"/>
          <w:sz w:val="24"/>
          <w:szCs w:val="24"/>
        </w:rPr>
        <w:t>daglig leder</w:t>
      </w:r>
      <w:r w:rsidR="00772F33">
        <w:rPr>
          <w:rFonts w:asciiTheme="majorHAnsi" w:hAnsiTheme="majorHAnsi" w:cstheme="majorHAnsi"/>
          <w:color w:val="000000"/>
          <w:sz w:val="24"/>
          <w:szCs w:val="24"/>
        </w:rPr>
        <w:t xml:space="preserve"> </w:t>
      </w:r>
      <w:hyperlink r:id="rId8" w:history="1">
        <w:r w:rsidR="00772F33" w:rsidRPr="00226E66">
          <w:rPr>
            <w:rStyle w:val="Hyperkobling"/>
            <w:rFonts w:asciiTheme="majorHAnsi" w:hAnsiTheme="majorHAnsi" w:cstheme="majorHAnsi"/>
            <w:sz w:val="24"/>
            <w:szCs w:val="24"/>
          </w:rPr>
          <w:t>eelkje.alkemade@hole.kommune.no</w:t>
        </w:r>
      </w:hyperlink>
      <w:r w:rsidR="00A404DB">
        <w:rPr>
          <w:rFonts w:asciiTheme="majorHAnsi" w:hAnsiTheme="majorHAnsi" w:cstheme="majorHAnsi"/>
          <w:color w:val="000000"/>
          <w:sz w:val="24"/>
          <w:szCs w:val="24"/>
        </w:rPr>
        <w:t>. Ta gjerne kontakt om du er i tvil om du har stemmerett.</w:t>
      </w:r>
    </w:p>
    <w:p w14:paraId="4A3C9F97" w14:textId="3D01B792" w:rsidR="00D436E2" w:rsidRPr="00772F33" w:rsidRDefault="00772F33" w:rsidP="00D436E2">
      <w:pPr>
        <w:rPr>
          <w:rFonts w:asciiTheme="majorHAnsi" w:hAnsiTheme="majorHAnsi" w:cstheme="majorHAnsi"/>
          <w:sz w:val="28"/>
          <w:szCs w:val="28"/>
        </w:rPr>
      </w:pPr>
      <w:r>
        <w:rPr>
          <w:rFonts w:ascii="Avenir Next LT Pro Light" w:hAnsi="Avenir Next LT Pro Light"/>
          <w:noProof/>
          <w:sz w:val="28"/>
          <w:szCs w:val="28"/>
        </w:rPr>
        <w:drawing>
          <wp:anchor distT="0" distB="0" distL="114300" distR="114300" simplePos="0" relativeHeight="251663360" behindDoc="1" locked="0" layoutInCell="1" allowOverlap="1" wp14:anchorId="549265F7" wp14:editId="2A949AD7">
            <wp:simplePos x="0" y="0"/>
            <wp:positionH relativeFrom="margin">
              <wp:posOffset>2432382</wp:posOffset>
            </wp:positionH>
            <wp:positionV relativeFrom="paragraph">
              <wp:posOffset>853633</wp:posOffset>
            </wp:positionV>
            <wp:extent cx="4604316" cy="357809"/>
            <wp:effectExtent l="0" t="0" r="0" b="4445"/>
            <wp:wrapNone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e 7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4316" cy="3578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72F33">
        <w:rPr>
          <w:rFonts w:asciiTheme="majorHAnsi" w:hAnsiTheme="majorHAnsi" w:cstheme="majorHAnsi"/>
          <w:sz w:val="28"/>
          <w:szCs w:val="28"/>
        </w:rPr>
        <w:t>På vegne av styret, vel møtt!</w:t>
      </w:r>
    </w:p>
    <w:sectPr w:rsidR="00D436E2" w:rsidRPr="00772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Next LT Pro Light">
    <w:altName w:val="Avenir Next LT Pro Light"/>
    <w:charset w:val="00"/>
    <w:family w:val="swiss"/>
    <w:pitch w:val="variable"/>
    <w:sig w:usb0="A00000EF" w:usb1="5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476D7B"/>
    <w:multiLevelType w:val="hybridMultilevel"/>
    <w:tmpl w:val="BAAAB980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56075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6E2"/>
    <w:rsid w:val="000B021A"/>
    <w:rsid w:val="0018219B"/>
    <w:rsid w:val="003D5F9B"/>
    <w:rsid w:val="004905AF"/>
    <w:rsid w:val="004C4105"/>
    <w:rsid w:val="00512F37"/>
    <w:rsid w:val="005308E2"/>
    <w:rsid w:val="00533608"/>
    <w:rsid w:val="005E1758"/>
    <w:rsid w:val="00756DC0"/>
    <w:rsid w:val="00772F33"/>
    <w:rsid w:val="00866153"/>
    <w:rsid w:val="00872EDB"/>
    <w:rsid w:val="00917819"/>
    <w:rsid w:val="009D7AC0"/>
    <w:rsid w:val="00A22029"/>
    <w:rsid w:val="00A237B4"/>
    <w:rsid w:val="00A404DB"/>
    <w:rsid w:val="00AD21A2"/>
    <w:rsid w:val="00B32B5E"/>
    <w:rsid w:val="00B432EF"/>
    <w:rsid w:val="00B65E77"/>
    <w:rsid w:val="00BC7BFE"/>
    <w:rsid w:val="00C5309A"/>
    <w:rsid w:val="00C535DC"/>
    <w:rsid w:val="00CF164E"/>
    <w:rsid w:val="00D4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8CE02"/>
  <w15:chartTrackingRefBased/>
  <w15:docId w15:val="{202271A8-E654-46E9-9875-AE47EE015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436E2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772F33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772F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elkje.alkemade@hole.kommune.n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230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11</cp:revision>
  <dcterms:created xsi:type="dcterms:W3CDTF">2023-01-03T08:25:00Z</dcterms:created>
  <dcterms:modified xsi:type="dcterms:W3CDTF">2025-12-09T10:51:00Z</dcterms:modified>
</cp:coreProperties>
</file>